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E906D28" w14:textId="0609910B" w:rsidR="00CD08DB" w:rsidRDefault="003D456D" w:rsidP="00CD08DB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  <w:r>
        <w:rPr>
          <w:rFonts w:ascii="Arial Narrow" w:hAnsi="Arial Narrow"/>
        </w:rPr>
        <w:t>Consiste en</w:t>
      </w:r>
      <w:r w:rsidRPr="003D456D">
        <w:rPr>
          <w:rFonts w:ascii="Arial Narrow" w:hAnsi="Arial Narrow"/>
        </w:rPr>
        <w:t xml:space="preserve"> propone</w:t>
      </w:r>
      <w:r>
        <w:rPr>
          <w:rFonts w:ascii="Arial Narrow" w:hAnsi="Arial Narrow"/>
        </w:rPr>
        <w:t>r y def</w:t>
      </w:r>
      <w:r w:rsidRPr="003D456D">
        <w:rPr>
          <w:rFonts w:ascii="Arial Narrow" w:hAnsi="Arial Narrow"/>
        </w:rPr>
        <w:t>ende</w:t>
      </w:r>
      <w:r>
        <w:rPr>
          <w:rFonts w:ascii="Arial Narrow" w:hAnsi="Arial Narrow"/>
        </w:rPr>
        <w:t>r</w:t>
      </w:r>
      <w:r w:rsidRPr="003D456D">
        <w:rPr>
          <w:rFonts w:ascii="Arial Narrow" w:hAnsi="Arial Narrow"/>
        </w:rPr>
        <w:t xml:space="preserve"> una postura personal sobre un tema o problemática determinada; tiene como finalidad expresar ideas y criterios escritos desde el punto de vista del autor, de tal forma que la persona que lea el ensayo lo entienda, reflexione y obtenga ideas nuevas.</w:t>
      </w:r>
    </w:p>
    <w:p w14:paraId="7891C5EF" w14:textId="77777777" w:rsidR="00ED1F88" w:rsidRDefault="00ED1F88" w:rsidP="00ED1F88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0A8E9EFD" w14:textId="2625956E" w:rsidR="00ED1F88" w:rsidRDefault="00ED1F88" w:rsidP="00ED1F88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ensayo</w:t>
      </w:r>
      <w:bookmarkStart w:id="0" w:name="_GoBack"/>
      <w:bookmarkEnd w:id="0"/>
      <w:r>
        <w:rPr>
          <w:rFonts w:ascii="Arial Narrow" w:hAnsi="Arial Narrow"/>
          <w:b/>
        </w:rPr>
        <w:t>?</w:t>
      </w:r>
    </w:p>
    <w:tbl>
      <w:tblPr>
        <w:tblStyle w:val="TableNormal"/>
        <w:tblW w:w="0" w:type="auto"/>
        <w:tblInd w:w="1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9133"/>
      </w:tblGrid>
      <w:tr w:rsidR="00FD7C24" w:rsidRPr="00822D57" w14:paraId="43B1BFE4" w14:textId="77777777" w:rsidTr="00FD7C24">
        <w:trPr>
          <w:trHeight w:val="367"/>
        </w:trPr>
        <w:tc>
          <w:tcPr>
            <w:tcW w:w="379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A99A4C2" w14:textId="77777777" w:rsidR="00FD7C24" w:rsidRPr="00822D57" w:rsidRDefault="00FD7C24" w:rsidP="00676EB2">
            <w:pPr>
              <w:pStyle w:val="TableParagraph"/>
              <w:spacing w:line="240" w:lineRule="exact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9133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73529F2F" w14:textId="77777777" w:rsidR="00FD7C24" w:rsidRPr="00822D57" w:rsidRDefault="00FD7C24" w:rsidP="00676EB2">
            <w:pPr>
              <w:pStyle w:val="TableParagraph"/>
              <w:spacing w:line="240" w:lineRule="exact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Identifica el objetivo de la actividad</w:t>
            </w:r>
          </w:p>
        </w:tc>
      </w:tr>
      <w:tr w:rsidR="00FD7C24" w:rsidRPr="00822D57" w14:paraId="5F5CFDF2" w14:textId="77777777" w:rsidTr="00FD7C24">
        <w:trPr>
          <w:trHeight w:val="638"/>
        </w:trPr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151B6460" w14:textId="77777777" w:rsidR="00FD7C24" w:rsidRPr="00822D57" w:rsidRDefault="00FD7C24" w:rsidP="00676EB2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4AACC5"/>
            </w:tcBorders>
            <w:shd w:val="clear" w:color="auto" w:fill="ECF6F8"/>
          </w:tcPr>
          <w:p w14:paraId="56E6627B" w14:textId="77777777" w:rsidR="00FD7C24" w:rsidRPr="00822D57" w:rsidRDefault="00FD7C24" w:rsidP="00676EB2">
            <w:pPr>
              <w:pStyle w:val="TableParagraph"/>
              <w:spacing w:line="240" w:lineRule="auto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Realiza una investigación y lee sobre el tema en diferentes fuentes, para que cuentes con mayor información y generes así tu punto de vista.</w:t>
            </w:r>
          </w:p>
        </w:tc>
      </w:tr>
      <w:tr w:rsidR="00FD7C24" w:rsidRPr="00822D57" w14:paraId="7783026D" w14:textId="77777777" w:rsidTr="00FD7C24">
        <w:trPr>
          <w:trHeight w:val="202"/>
        </w:trPr>
        <w:tc>
          <w:tcPr>
            <w:tcW w:w="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D871106" w14:textId="77777777" w:rsidR="00FD7C24" w:rsidRPr="00822D57" w:rsidRDefault="00FD7C24" w:rsidP="00676EB2">
            <w:pPr>
              <w:pStyle w:val="TableParagraph"/>
              <w:spacing w:before="6" w:line="240" w:lineRule="auto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913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11A4BA12" w14:textId="77777777" w:rsidR="00FD7C24" w:rsidRPr="00822D57" w:rsidRDefault="00FD7C24" w:rsidP="00676EB2">
            <w:pPr>
              <w:pStyle w:val="TableParagraph"/>
              <w:spacing w:before="6" w:line="240" w:lineRule="auto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Identifica las ideas principales de diversos autores.</w:t>
            </w:r>
          </w:p>
        </w:tc>
      </w:tr>
      <w:tr w:rsidR="00FD7C24" w:rsidRPr="00822D57" w14:paraId="633D9FCE" w14:textId="77777777" w:rsidTr="00FD7C24">
        <w:trPr>
          <w:trHeight w:val="326"/>
        </w:trPr>
        <w:tc>
          <w:tcPr>
            <w:tcW w:w="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8011125" w14:textId="77777777" w:rsidR="00FD7C24" w:rsidRPr="00822D57" w:rsidRDefault="00FD7C24" w:rsidP="00676EB2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BFBBAE4" w14:textId="77777777" w:rsidR="00FD7C24" w:rsidRPr="00822D57" w:rsidRDefault="00FD7C24" w:rsidP="00676EB2">
            <w:pPr>
              <w:pStyle w:val="TableParagraph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Analiza la información con el fin de ordenarla y entenderla.</w:t>
            </w:r>
          </w:p>
        </w:tc>
      </w:tr>
      <w:tr w:rsidR="00FD7C24" w:rsidRPr="00822D57" w14:paraId="2965FDAE" w14:textId="77777777" w:rsidTr="00FD7C24">
        <w:trPr>
          <w:trHeight w:val="545"/>
        </w:trPr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4E28A004" w14:textId="77777777" w:rsidR="00FD7C24" w:rsidRPr="00822D57" w:rsidRDefault="00FD7C24" w:rsidP="00676EB2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078F8ECD" w14:textId="77777777" w:rsidR="00FD7C24" w:rsidRPr="00822D57" w:rsidRDefault="00FD7C24" w:rsidP="00676EB2">
            <w:pPr>
              <w:pStyle w:val="TableParagraph"/>
              <w:spacing w:line="240" w:lineRule="auto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Sintetiza la información expresando tu punto de vista y apóyalo con al menos dos de los autores investigados. Es importante utilizar para tu ensayo tu propio estilo de redacción.</w:t>
            </w:r>
          </w:p>
        </w:tc>
      </w:tr>
      <w:tr w:rsidR="00FD7C24" w:rsidRPr="00822D57" w14:paraId="19FC41CB" w14:textId="77777777" w:rsidTr="00822D57">
        <w:trPr>
          <w:trHeight w:val="350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48C1C052" w14:textId="77777777" w:rsidR="00FD7C24" w:rsidRPr="00822D57" w:rsidRDefault="00FD7C24" w:rsidP="00676EB2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single" w:sz="4" w:space="0" w:color="4AACC5"/>
            </w:tcBorders>
            <w:shd w:val="clear" w:color="auto" w:fill="A4D4E1"/>
          </w:tcPr>
          <w:p w14:paraId="4BFBE7E6" w14:textId="77777777" w:rsidR="00FD7C24" w:rsidRPr="00822D57" w:rsidRDefault="00FD7C24" w:rsidP="00676EB2">
            <w:pPr>
              <w:pStyle w:val="TableParagraph"/>
              <w:spacing w:line="240" w:lineRule="auto"/>
              <w:ind w:left="96" w:right="818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Concluye con una aportación personal, acompañada de reflexiones, criticas, comentarios y propuestas.</w:t>
            </w:r>
          </w:p>
        </w:tc>
      </w:tr>
    </w:tbl>
    <w:p w14:paraId="16D16844" w14:textId="77777777" w:rsidR="00FD7C24" w:rsidRPr="00CD08DB" w:rsidRDefault="00FD7C24" w:rsidP="00CD08DB">
      <w:pPr>
        <w:pStyle w:val="Textoindependiente"/>
        <w:spacing w:before="1" w:line="244" w:lineRule="auto"/>
        <w:ind w:left="426" w:right="767"/>
        <w:jc w:val="both"/>
      </w:pPr>
    </w:p>
    <w:p w14:paraId="1CAB7852" w14:textId="165208C6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1AC0B5FB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79E9861A" w14:textId="7BA97B42" w:rsidR="00367C6C" w:rsidRPr="00ED1F88" w:rsidRDefault="003373FE" w:rsidP="00ED1F88">
      <w:pPr>
        <w:pStyle w:val="Textoindependiente"/>
        <w:spacing w:before="11" w:after="1"/>
        <w:rPr>
          <w:b/>
          <w:sz w:val="19"/>
        </w:rPr>
      </w:pPr>
      <w:r w:rsidRPr="003373FE">
        <w:rPr>
          <w:b/>
          <w:noProof/>
          <w:sz w:val="19"/>
          <w:lang w:val="es-MX" w:eastAsia="es-MX" w:bidi="ar-SA"/>
        </w:rPr>
        <w:drawing>
          <wp:inline distT="0" distB="0" distL="0" distR="0" wp14:anchorId="33A97E53" wp14:editId="5BE1A46A">
            <wp:extent cx="2515161" cy="3190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634" cy="321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C6C" w:rsidRPr="00ED1F88" w:rsidSect="003D456D">
      <w:headerReference w:type="default" r:id="rId10"/>
      <w:type w:val="continuous"/>
      <w:pgSz w:w="11910" w:h="16840"/>
      <w:pgMar w:top="601" w:right="85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AD86" w14:textId="77777777" w:rsidR="00A100B8" w:rsidRDefault="00A100B8" w:rsidP="001C61BE">
      <w:r>
        <w:separator/>
      </w:r>
    </w:p>
  </w:endnote>
  <w:endnote w:type="continuationSeparator" w:id="0">
    <w:p w14:paraId="77E599E0" w14:textId="77777777" w:rsidR="00A100B8" w:rsidRDefault="00A100B8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38EBE" w14:textId="77777777" w:rsidR="00A100B8" w:rsidRDefault="00A100B8" w:rsidP="001C61BE">
      <w:r>
        <w:separator/>
      </w:r>
    </w:p>
  </w:footnote>
  <w:footnote w:type="continuationSeparator" w:id="0">
    <w:p w14:paraId="17830951" w14:textId="77777777" w:rsidR="00A100B8" w:rsidRDefault="00A100B8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1E7746A6" w:rsidR="001C61BE" w:rsidRPr="001C61BE" w:rsidRDefault="003D456D" w:rsidP="001C61BE">
    <w:pPr>
      <w:pStyle w:val="Ttulo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ENSAYO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C22C1"/>
    <w:rsid w:val="001C61BE"/>
    <w:rsid w:val="00216200"/>
    <w:rsid w:val="00235389"/>
    <w:rsid w:val="00244399"/>
    <w:rsid w:val="00315CBC"/>
    <w:rsid w:val="003373FE"/>
    <w:rsid w:val="00367C6C"/>
    <w:rsid w:val="00393EF7"/>
    <w:rsid w:val="003A7397"/>
    <w:rsid w:val="003C012F"/>
    <w:rsid w:val="003D074A"/>
    <w:rsid w:val="003D456D"/>
    <w:rsid w:val="004362D9"/>
    <w:rsid w:val="00465981"/>
    <w:rsid w:val="0046610C"/>
    <w:rsid w:val="00500459"/>
    <w:rsid w:val="00535607"/>
    <w:rsid w:val="00556C8C"/>
    <w:rsid w:val="0063681F"/>
    <w:rsid w:val="006577A5"/>
    <w:rsid w:val="0066101A"/>
    <w:rsid w:val="00682F0D"/>
    <w:rsid w:val="00710379"/>
    <w:rsid w:val="0078350C"/>
    <w:rsid w:val="007B2A6C"/>
    <w:rsid w:val="00822D57"/>
    <w:rsid w:val="00847DB5"/>
    <w:rsid w:val="008821B4"/>
    <w:rsid w:val="009001A0"/>
    <w:rsid w:val="009A77B4"/>
    <w:rsid w:val="009C66C5"/>
    <w:rsid w:val="00A100B8"/>
    <w:rsid w:val="00A230C3"/>
    <w:rsid w:val="00A40E0F"/>
    <w:rsid w:val="00A421BD"/>
    <w:rsid w:val="00A54448"/>
    <w:rsid w:val="00A8480A"/>
    <w:rsid w:val="00B87F9F"/>
    <w:rsid w:val="00BA3D94"/>
    <w:rsid w:val="00BB563F"/>
    <w:rsid w:val="00BB7A2E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E5B03"/>
    <w:rsid w:val="00DF7FE3"/>
    <w:rsid w:val="00E00CEA"/>
    <w:rsid w:val="00E91CE3"/>
    <w:rsid w:val="00ED1F88"/>
    <w:rsid w:val="00FD0679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1F88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7</cp:revision>
  <dcterms:created xsi:type="dcterms:W3CDTF">2020-09-11T21:39:00Z</dcterms:created>
  <dcterms:modified xsi:type="dcterms:W3CDTF">2020-09-14T21:28:00Z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